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CCC5" w14:textId="77777777" w:rsidR="006702D3" w:rsidRPr="00354037" w:rsidRDefault="006702D3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14:paraId="2829DB6D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8D3ACAD" w14:textId="774A0860"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proofErr w:type="spellStart"/>
      <w:r w:rsidR="00503230">
        <w:rPr>
          <w:rFonts w:ascii="StobiSerif Regular" w:hAnsi="StobiSerif Regular" w:cs="Arial"/>
          <w:sz w:val="22"/>
          <w:szCs w:val="22"/>
        </w:rPr>
        <w:t>Арифе</w:t>
      </w:r>
      <w:proofErr w:type="spellEnd"/>
      <w:r w:rsidR="0050323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503230">
        <w:rPr>
          <w:rFonts w:ascii="StobiSerif Regular" w:hAnsi="StobiSerif Regular" w:cs="Arial"/>
          <w:sz w:val="22"/>
          <w:szCs w:val="22"/>
        </w:rPr>
        <w:t>Адеми</w:t>
      </w:r>
      <w:proofErr w:type="spellEnd"/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>1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3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и Томислав Цветковски со с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лужбена легитимација 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број </w:t>
      </w:r>
      <w:r w:rsidR="00ED0100">
        <w:rPr>
          <w:rFonts w:ascii="StobiSerif Regular" w:hAnsi="StobiSerif Regular" w:cs="Arial"/>
          <w:sz w:val="22"/>
          <w:szCs w:val="22"/>
          <w:lang w:val="mk-MK"/>
        </w:rPr>
        <w:t>28-0004</w:t>
      </w:r>
      <w:r w:rsidR="00EA6C8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изврши 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овен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ЈУ </w:t>
      </w:r>
      <w:proofErr w:type="spellStart"/>
      <w:r w:rsidR="008818DE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ота 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Штип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7006A1"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 w:rsidR="004A129E">
        <w:rPr>
          <w:rFonts w:ascii="StobiSerif Regular" w:hAnsi="StobiSerif Regular" w:cs="Arial"/>
          <w:sz w:val="22"/>
          <w:szCs w:val="22"/>
          <w:lang w:val="mk-MK"/>
        </w:rPr>
        <w:t>.,,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Партизанска“, бр.31А Штип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proofErr w:type="spellStart"/>
      <w:r w:rsidR="00B37ACC">
        <w:rPr>
          <w:rFonts w:ascii="StobiSerif Regular" w:hAnsi="StobiSerif Regular" w:cs="Arial"/>
          <w:sz w:val="22"/>
          <w:szCs w:val="22"/>
          <w:lang w:val="mk-MK"/>
        </w:rPr>
        <w:t>Демирша</w:t>
      </w:r>
      <w:proofErr w:type="spellEnd"/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B37ACC">
        <w:rPr>
          <w:rFonts w:ascii="StobiSerif Regular" w:hAnsi="StobiSerif Regular" w:cs="Arial"/>
          <w:sz w:val="22"/>
          <w:szCs w:val="22"/>
          <w:lang w:val="mk-MK"/>
        </w:rPr>
        <w:t>Османов</w:t>
      </w:r>
      <w:proofErr w:type="spellEnd"/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B37ACC">
        <w:rPr>
          <w:rFonts w:ascii="StobiSerif Regular" w:hAnsi="StobiSerif Regular" w:cs="Arial"/>
          <w:sz w:val="22"/>
          <w:szCs w:val="22"/>
          <w:lang w:val="ru-RU"/>
        </w:rPr>
        <w:t>36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03.02.2023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>, 163/2021, 294/2021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99/2022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 и 236/2022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14:paraId="1B945F03" w14:textId="77777777" w:rsidR="002532AF" w:rsidRDefault="002532A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60DBABA" w14:textId="77777777"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7C133BB" w14:textId="77777777"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49EA75AF" w14:textId="77777777" w:rsidR="002532AF" w:rsidRDefault="002532AF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2B19204" w14:textId="77777777" w:rsidR="006702D3" w:rsidRDefault="006702D3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313B7C52" w14:textId="52895671" w:rsidR="006702D3" w:rsidRDefault="00435FAC" w:rsidP="0092597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2C5FB2">
        <w:rPr>
          <w:rFonts w:ascii="StobiSerif Regular" w:hAnsi="StobiSerif Regular" w:cs="Arial"/>
          <w:sz w:val="22"/>
          <w:szCs w:val="22"/>
          <w:lang w:val="ru-RU"/>
        </w:rPr>
        <w:t>Демирша Османов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C5FB2"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="002F6373">
        <w:rPr>
          <w:rFonts w:ascii="StobiSerif Regular" w:hAnsi="StobiSerif Regular" w:cs="Arial"/>
          <w:sz w:val="22"/>
          <w:szCs w:val="22"/>
          <w:lang w:val="mk-MK"/>
        </w:rPr>
        <w:t>Меѓуопшти</w:t>
      </w:r>
      <w:r>
        <w:rPr>
          <w:rFonts w:ascii="StobiSerif Regular" w:hAnsi="StobiSerif Regular" w:cs="Arial"/>
          <w:sz w:val="22"/>
          <w:szCs w:val="22"/>
          <w:lang w:val="mk-MK"/>
        </w:rPr>
        <w:t>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="00EB29B8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</w:t>
      </w:r>
      <w:r w:rsidR="002C5FB2">
        <w:rPr>
          <w:rFonts w:ascii="StobiSerif Regular" w:hAnsi="StobiSerif Regular" w:cs="Arial"/>
          <w:sz w:val="22"/>
          <w:szCs w:val="22"/>
          <w:lang w:val="mk-MK"/>
        </w:rPr>
        <w:t>Штип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 xml:space="preserve">заштита </w:t>
      </w:r>
      <w:r w:rsidR="004A129E" w:rsidRPr="004A129E">
        <w:rPr>
          <w:rFonts w:ascii="StobiSerif Regular" w:hAnsi="StobiSerif Regular" w:cs="Arial"/>
          <w:sz w:val="22"/>
          <w:szCs w:val="22"/>
        </w:rPr>
        <w:t>(„</w:t>
      </w:r>
      <w:proofErr w:type="spellStart"/>
      <w:r w:rsidR="004A129E" w:rsidRPr="004A129E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4A129E" w:rsidRPr="004A129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A129E" w:rsidRPr="004A129E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4A129E" w:rsidRPr="004A129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4A129E" w:rsidRPr="004A129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4A129E" w:rsidRPr="004A129E">
        <w:rPr>
          <w:rFonts w:ascii="StobiSerif Regular" w:hAnsi="StobiSerif Regular" w:cs="Arial"/>
          <w:sz w:val="22"/>
          <w:szCs w:val="22"/>
        </w:rPr>
        <w:t xml:space="preserve"> РСМ,, </w:t>
      </w:r>
      <w:proofErr w:type="spellStart"/>
      <w:r w:rsidR="004A129E" w:rsidRPr="004A129E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4A129E" w:rsidRPr="004A129E">
        <w:rPr>
          <w:rFonts w:ascii="StobiSerif Regular" w:hAnsi="StobiSerif Regular" w:cs="Arial"/>
          <w:sz w:val="22"/>
          <w:szCs w:val="22"/>
        </w:rPr>
        <w:t xml:space="preserve"> 104/2019, </w:t>
      </w:r>
      <w:r w:rsidR="004A129E" w:rsidRPr="004A129E">
        <w:rPr>
          <w:rFonts w:ascii="StobiSerif Regular" w:hAnsi="StobiSerif Regular" w:cs="Arial"/>
          <w:sz w:val="22"/>
          <w:szCs w:val="22"/>
          <w:lang w:val="ru-RU"/>
        </w:rPr>
        <w:t>146/2019, 275/2019, 302/2020,311/2020</w:t>
      </w:r>
      <w:r w:rsidR="00EB29B8">
        <w:rPr>
          <w:rFonts w:ascii="StobiSerif Regular" w:hAnsi="StobiSerif Regular" w:cs="Arial"/>
          <w:sz w:val="22"/>
          <w:szCs w:val="22"/>
          <w:lang w:val="ru-RU"/>
        </w:rPr>
        <w:t xml:space="preserve">, 163/2021, </w:t>
      </w:r>
      <w:r w:rsidR="00101924">
        <w:rPr>
          <w:rFonts w:ascii="StobiSerif Regular" w:hAnsi="StobiSerif Regular" w:cs="Arial"/>
          <w:sz w:val="22"/>
          <w:szCs w:val="22"/>
          <w:lang w:val="ru-RU"/>
        </w:rPr>
        <w:t>294/2021</w:t>
      </w:r>
      <w:r w:rsidR="002C5FB2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101924">
        <w:rPr>
          <w:rFonts w:ascii="StobiSerif Regular" w:hAnsi="StobiSerif Regular" w:cs="Arial"/>
          <w:sz w:val="22"/>
          <w:szCs w:val="22"/>
          <w:lang w:val="ru-RU"/>
        </w:rPr>
        <w:t>99/2022</w:t>
      </w:r>
      <w:r w:rsidR="002C5FB2">
        <w:rPr>
          <w:rFonts w:ascii="StobiSerif Regular" w:hAnsi="StobiSerif Regular" w:cs="Arial"/>
          <w:sz w:val="22"/>
          <w:szCs w:val="22"/>
          <w:lang w:val="ru-RU"/>
        </w:rPr>
        <w:t xml:space="preserve"> и 236/2022</w:t>
      </w:r>
      <w:r w:rsidR="004A129E" w:rsidRPr="004A129E">
        <w:rPr>
          <w:rFonts w:ascii="StobiSerif Regular" w:hAnsi="StobiSerif Regular" w:cs="Arial"/>
          <w:sz w:val="22"/>
          <w:szCs w:val="22"/>
        </w:rPr>
        <w:t>)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,</w:t>
      </w:r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правда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децата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(„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РМ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148/2013 и „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РСМ,, </w:t>
      </w:r>
      <w:proofErr w:type="spellStart"/>
      <w:r w:rsidR="00114D69" w:rsidRPr="00114D69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114D69" w:rsidRPr="00114D69">
        <w:rPr>
          <w:rFonts w:ascii="StobiSerif Regular" w:hAnsi="StobiSerif Regular" w:cs="Arial"/>
          <w:sz w:val="22"/>
          <w:szCs w:val="22"/>
        </w:rPr>
        <w:t xml:space="preserve"> 152/2019, 275/2019),</w:t>
      </w:r>
      <w:r w:rsidR="00114D6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521D1999" w14:textId="77777777" w:rsidR="00E33383" w:rsidRDefault="00E33383" w:rsidP="0092597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42A336D" w14:textId="73F73DF5" w:rsidR="00304C0A" w:rsidRDefault="009A67C8" w:rsidP="00925975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/>
          <w:sz w:val="22"/>
        </w:rPr>
        <w:t>1.</w:t>
      </w:r>
      <w:r w:rsidR="00E33383" w:rsidRPr="002C61A1">
        <w:rPr>
          <w:rFonts w:ascii="StobiSerif Regular" w:hAnsi="StobiSerif Regular"/>
          <w:sz w:val="22"/>
        </w:rPr>
        <w:t>Центарот,</w:t>
      </w:r>
      <w:r w:rsidR="00B479F8">
        <w:rPr>
          <w:rFonts w:ascii="StobiSerif Regular" w:hAnsi="StobiSerif Regular"/>
          <w:sz w:val="22"/>
        </w:rPr>
        <w:t xml:space="preserve"> односно стручниот тим</w:t>
      </w:r>
      <w:r w:rsidR="00E33383" w:rsidRPr="002C61A1">
        <w:rPr>
          <w:rFonts w:ascii="StobiSerif Regular" w:hAnsi="StobiSerif Regular"/>
          <w:sz w:val="22"/>
        </w:rPr>
        <w:t xml:space="preserve"> </w:t>
      </w:r>
      <w:r w:rsidR="00B479F8">
        <w:rPr>
          <w:rFonts w:ascii="StobiSerif Regular" w:hAnsi="StobiSerif Regular" w:cs="StobiSerif Regular"/>
          <w:color w:val="000000"/>
          <w:sz w:val="22"/>
          <w:szCs w:val="22"/>
        </w:rPr>
        <w:t>н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ајдолго во рок од десет дена по донесувањето на планот со мерки и активности, </w:t>
      </w:r>
      <w:r w:rsid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да 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разговара по вторпат со родителот или старателот со кои живее детето во ризик со цел за непосредно да се увери дали родителот или старателот можат да водат грижа за него и дали можат да бидат отстранети причините за неговото однесување и состојбата на ризик и да ги предупреди родителите односно старателите за натамошните последици од </w:t>
      </w:r>
      <w:proofErr w:type="spellStart"/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>несоработувањето</w:t>
      </w:r>
      <w:proofErr w:type="spellEnd"/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 со центарот во спроведувањето на мерките на помош и заштита, односно да се состанува со родителите или старателите најмалку еднаш месечно </w:t>
      </w:r>
      <w:r w:rsid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, 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согласно член 28 став 1 и 2 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од Законот за правда за децата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>.</w:t>
      </w:r>
    </w:p>
    <w:p w14:paraId="4203D622" w14:textId="005756F9" w:rsidR="00A5304E" w:rsidRDefault="00A5304E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</w:t>
      </w:r>
      <w:r w:rsidR="00AB3AAC">
        <w:rPr>
          <w:rFonts w:ascii="StobiSerif Regular" w:hAnsi="StobiSerif Regular" w:cs="Arial"/>
          <w:b/>
          <w:sz w:val="22"/>
          <w:szCs w:val="22"/>
          <w:lang w:val="mk-MK"/>
        </w:rPr>
        <w:t xml:space="preserve">та инспекциска </w:t>
      </w:r>
      <w:r w:rsidR="007C0234">
        <w:rPr>
          <w:rFonts w:ascii="StobiSerif Regular" w:hAnsi="StobiSerif Regular" w:cs="Arial"/>
          <w:b/>
          <w:sz w:val="22"/>
          <w:szCs w:val="22"/>
          <w:lang w:val="mk-MK"/>
        </w:rPr>
        <w:t>е од денот на</w:t>
      </w:r>
      <w:r w:rsidR="007736BA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</w:t>
      </w:r>
      <w:r w:rsidR="007736BA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</w:p>
    <w:p w14:paraId="61440237" w14:textId="77777777" w:rsidR="000C7A75" w:rsidRPr="00577CFB" w:rsidRDefault="000C7A75" w:rsidP="00925975">
      <w:pPr>
        <w:jc w:val="both"/>
        <w:rPr>
          <w:lang w:val="mk-MK"/>
        </w:rPr>
      </w:pPr>
    </w:p>
    <w:p w14:paraId="4DB91A60" w14:textId="64CA2225" w:rsidR="000C7A75" w:rsidRDefault="00B42451" w:rsidP="00925975">
      <w:pPr>
        <w:pStyle w:val="ObrListBr1"/>
        <w:numPr>
          <w:ilvl w:val="0"/>
          <w:numId w:val="0"/>
        </w:numPr>
        <w:spacing w:before="0" w:after="0"/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  <w:lang w:val="en-US"/>
        </w:rPr>
        <w:t>2.</w:t>
      </w:r>
      <w:r w:rsidR="000C7A75">
        <w:rPr>
          <w:rFonts w:ascii="StobiSerif Regular" w:hAnsi="StobiSerif Regular" w:cs="Arial"/>
          <w:sz w:val="22"/>
        </w:rPr>
        <w:t xml:space="preserve"> </w:t>
      </w:r>
      <w:r w:rsidR="00B96507">
        <w:rPr>
          <w:rFonts w:ascii="StobiSerif Regular" w:hAnsi="StobiSerif Regular" w:cs="Arial"/>
          <w:sz w:val="22"/>
        </w:rPr>
        <w:t>Во разговорот и работата со детето во ризик и родителот или старателот</w:t>
      </w:r>
      <w:r w:rsidR="002218AF">
        <w:rPr>
          <w:rFonts w:ascii="StobiSerif Regular" w:hAnsi="StobiSerif Regular" w:cs="Arial"/>
          <w:sz w:val="22"/>
        </w:rPr>
        <w:t>,</w:t>
      </w:r>
      <w:r w:rsidR="00B96507">
        <w:rPr>
          <w:rFonts w:ascii="StobiSerif Regular" w:hAnsi="StobiSerif Regular" w:cs="Arial"/>
          <w:sz w:val="22"/>
        </w:rPr>
        <w:t xml:space="preserve"> </w:t>
      </w:r>
      <w:r w:rsidR="00521B79">
        <w:rPr>
          <w:rFonts w:ascii="StobiSerif Regular" w:hAnsi="StobiSerif Regular" w:cs="Arial"/>
          <w:sz w:val="22"/>
        </w:rPr>
        <w:t xml:space="preserve">во постапката </w:t>
      </w:r>
      <w:r w:rsidR="00B96507">
        <w:rPr>
          <w:rFonts w:ascii="StobiSerif Regular" w:hAnsi="StobiSerif Regular" w:cs="Arial"/>
          <w:sz w:val="22"/>
        </w:rPr>
        <w:t xml:space="preserve">да учествува целиот стручен тим составен од педагог, социјален работник, психолог </w:t>
      </w:r>
      <w:r w:rsidR="002218AF">
        <w:rPr>
          <w:rFonts w:ascii="StobiSerif Regular" w:hAnsi="StobiSerif Regular" w:cs="Arial"/>
          <w:sz w:val="22"/>
        </w:rPr>
        <w:t xml:space="preserve">и дипломиран правник и истите да ја изготвуваат службената </w:t>
      </w:r>
      <w:r w:rsidR="00E513C7">
        <w:rPr>
          <w:rFonts w:ascii="StobiSerif Regular" w:hAnsi="StobiSerif Regular" w:cs="Arial"/>
          <w:sz w:val="22"/>
        </w:rPr>
        <w:t>документација,</w:t>
      </w:r>
      <w:r w:rsidR="002218AF">
        <w:rPr>
          <w:rFonts w:ascii="StobiSerif Regular" w:hAnsi="StobiSerif Regular" w:cs="StobiSerif Regular"/>
          <w:color w:val="000000"/>
          <w:sz w:val="22"/>
        </w:rPr>
        <w:t xml:space="preserve"> </w:t>
      </w:r>
      <w:r w:rsidR="000C7A75" w:rsidRPr="000C7A75">
        <w:rPr>
          <w:rFonts w:ascii="StobiSerif Regular" w:hAnsi="StobiSerif Regular" w:cs="StobiSerif Regular"/>
          <w:color w:val="000000"/>
          <w:sz w:val="22"/>
        </w:rPr>
        <w:t>согласно член 25 став 2 од Законот за правда за децата и член 281 од Законот за социјална заштита.</w:t>
      </w:r>
    </w:p>
    <w:p w14:paraId="4F5D3C56" w14:textId="398CC041" w:rsidR="007C0234" w:rsidRDefault="007C0234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е од денот на приемот на решението и постојано</w:t>
      </w:r>
    </w:p>
    <w:p w14:paraId="67B85D25" w14:textId="77777777" w:rsidR="002E3169" w:rsidRDefault="002E3169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82FD190" w14:textId="52F0779F" w:rsidR="00700DD5" w:rsidRPr="00765F33" w:rsidRDefault="00700DD5" w:rsidP="00925975">
      <w:pPr>
        <w:pStyle w:val="ObrListBr1"/>
        <w:numPr>
          <w:ilvl w:val="0"/>
          <w:numId w:val="0"/>
        </w:numPr>
        <w:spacing w:before="0" w:after="0"/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>3.</w:t>
      </w:r>
      <w:r w:rsidR="00274E20" w:rsidRPr="00274E20">
        <w:rPr>
          <w:rFonts w:ascii="StobiSerif Regular" w:hAnsi="StobiSerif Regular" w:cs="StobiSerif Regular"/>
          <w:szCs w:val="20"/>
        </w:rPr>
        <w:t xml:space="preserve"> </w:t>
      </w:r>
      <w:r w:rsidR="00274E20" w:rsidRPr="00274E20">
        <w:rPr>
          <w:rFonts w:ascii="StobiSerif Regular" w:hAnsi="StobiSerif Regular" w:cs="StobiSerif Regular"/>
          <w:sz w:val="22"/>
        </w:rPr>
        <w:t xml:space="preserve">Центарот </w:t>
      </w:r>
      <w:r w:rsidR="00274E20">
        <w:rPr>
          <w:rFonts w:ascii="StobiSerif Regular" w:hAnsi="StobiSerif Regular" w:cs="StobiSerif Regular"/>
          <w:sz w:val="22"/>
        </w:rPr>
        <w:t>да</w:t>
      </w:r>
      <w:r w:rsidR="00274E20" w:rsidRPr="00274E20">
        <w:rPr>
          <w:rFonts w:ascii="StobiSerif Regular" w:hAnsi="StobiSerif Regular" w:cs="StobiSerif Regular"/>
          <w:sz w:val="22"/>
        </w:rPr>
        <w:t xml:space="preserve"> посредува меѓу детето во ризик и неговите родители или старатели и оштетениот заради заемно помирување и ветување дека нема да се повтори делото и за враќање на имотната корист или надоместување на предизвиканата штета,</w:t>
      </w:r>
      <w:r w:rsidR="00B63E0F">
        <w:rPr>
          <w:rFonts w:ascii="StobiSerif Regular" w:hAnsi="StobiSerif Regular" w:cs="StobiSerif Regular"/>
          <w:sz w:val="22"/>
        </w:rPr>
        <w:t xml:space="preserve"> в</w:t>
      </w:r>
      <w:r w:rsidR="00B63E0F" w:rsidRPr="00274E20">
        <w:rPr>
          <w:rFonts w:ascii="StobiSerif Regular" w:hAnsi="StobiSerif Regular" w:cs="StobiSerif Regular"/>
          <w:sz w:val="22"/>
        </w:rPr>
        <w:t xml:space="preserve">о случај кога детето во ризик </w:t>
      </w:r>
      <w:proofErr w:type="spellStart"/>
      <w:r w:rsidR="00B63E0F" w:rsidRPr="00274E20">
        <w:rPr>
          <w:rFonts w:ascii="StobiSerif Regular" w:hAnsi="StobiSerif Regular" w:cs="StobiSerif Regular"/>
          <w:sz w:val="22"/>
        </w:rPr>
        <w:t>прибавило</w:t>
      </w:r>
      <w:proofErr w:type="spellEnd"/>
      <w:r w:rsidR="00B63E0F" w:rsidRPr="00274E20">
        <w:rPr>
          <w:rFonts w:ascii="StobiSerif Regular" w:hAnsi="StobiSerif Regular" w:cs="StobiSerif Regular"/>
          <w:sz w:val="22"/>
        </w:rPr>
        <w:t xml:space="preserve"> имотна корист или предизвикало штета на друг </w:t>
      </w:r>
      <w:r w:rsidR="00274E20" w:rsidRPr="00274E20">
        <w:rPr>
          <w:rFonts w:ascii="StobiSerif Regular" w:hAnsi="StobiSerif Regular" w:cs="StobiSerif Regular"/>
          <w:sz w:val="22"/>
        </w:rPr>
        <w:t>согласно  член 30 од Законот</w:t>
      </w:r>
      <w:r w:rsidR="000C6A6F">
        <w:rPr>
          <w:rFonts w:ascii="StobiSerif Regular" w:hAnsi="StobiSerif Regular" w:cs="StobiSerif Regular"/>
          <w:sz w:val="22"/>
        </w:rPr>
        <w:t xml:space="preserve"> за правда за децата</w:t>
      </w:r>
      <w:r w:rsidR="00274E20" w:rsidRPr="00274E20">
        <w:rPr>
          <w:rFonts w:ascii="StobiSerif Regular" w:hAnsi="StobiSerif Regular" w:cs="StobiSerif Regular"/>
          <w:sz w:val="22"/>
        </w:rPr>
        <w:t>.</w:t>
      </w:r>
    </w:p>
    <w:p w14:paraId="2D2031D9" w14:textId="77777777" w:rsidR="00925975" w:rsidRDefault="00925975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>Рокот за извршување на изречената инспекциска е од денот на приемот на решението и постојано</w:t>
      </w:r>
    </w:p>
    <w:p w14:paraId="7C3DEF5D" w14:textId="77777777" w:rsidR="002218AF" w:rsidRDefault="002218AF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3F62BC9" w14:textId="47EAB9EF" w:rsidR="00C02F92" w:rsidRDefault="002218AF" w:rsidP="00925975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>4. Центарот, во Регистарот за примени известување за деца во ризик да ги внесува сите примени известувања за дете во ризик што институциите ги поднесуваат согласно нивните овластувања, согласно член 24</w:t>
      </w:r>
      <w:r w:rsidR="00C02F92">
        <w:rPr>
          <w:rFonts w:ascii="StobiSerif Regular" w:hAnsi="StobiSerif Regular" w:cs="Arial"/>
          <w:bCs/>
          <w:sz w:val="22"/>
          <w:szCs w:val="22"/>
          <w:lang w:val="mk-MK"/>
        </w:rPr>
        <w:t xml:space="preserve"> став 6 од Законот за правда за децата. </w:t>
      </w:r>
    </w:p>
    <w:p w14:paraId="472514F8" w14:textId="77777777" w:rsidR="00925975" w:rsidRDefault="00925975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е од денот на приемот на решението и постојано</w:t>
      </w:r>
    </w:p>
    <w:p w14:paraId="21981EC6" w14:textId="77777777" w:rsidR="00C02F92" w:rsidRDefault="00C02F92" w:rsidP="00925975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14:paraId="2E3F1B39" w14:textId="5AD1C949" w:rsidR="002218AF" w:rsidRDefault="00C02F92" w:rsidP="00925975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5. Центарот да го известува надлежниот јавен обвинител и Министерството за внатрешни работи </w:t>
      </w:r>
      <w:r w:rsidR="002218AF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заради натамошно постапување, кога и покрај уредната достава со која го повикува на разговор детето во ризик и неговите родители, односно старатели разговорот не може да се изврши, согласно член 25 став 1 од Законот за правда за децата. </w:t>
      </w:r>
    </w:p>
    <w:p w14:paraId="74A23E57" w14:textId="77777777" w:rsidR="00925975" w:rsidRDefault="00925975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е од денот на приемот на решението и постојано</w:t>
      </w:r>
    </w:p>
    <w:p w14:paraId="3D23CEC2" w14:textId="2051A6C7" w:rsidR="00C02F92" w:rsidRDefault="00C02F92" w:rsidP="00925975">
      <w:pPr>
        <w:jc w:val="both"/>
        <w:rPr>
          <w:bCs/>
          <w:lang w:val="mk-MK"/>
        </w:rPr>
      </w:pPr>
    </w:p>
    <w:p w14:paraId="7777E1DA" w14:textId="0E2A69B0" w:rsidR="00C02F92" w:rsidRPr="005C27FD" w:rsidRDefault="00C02F92" w:rsidP="00925975">
      <w:pPr>
        <w:jc w:val="both"/>
        <w:rPr>
          <w:rFonts w:ascii="Stobi serif regular" w:hAnsi="Stobi serif regular"/>
          <w:bCs/>
          <w:sz w:val="20"/>
          <w:szCs w:val="20"/>
          <w:lang w:val="mk-MK"/>
        </w:rPr>
      </w:pPr>
      <w:r>
        <w:rPr>
          <w:bCs/>
          <w:lang w:val="mk-MK"/>
        </w:rPr>
        <w:t xml:space="preserve">6. </w:t>
      </w:r>
      <w:proofErr w:type="spellStart"/>
      <w:r w:rsidR="005C27FD" w:rsidRPr="005C27FD">
        <w:rPr>
          <w:rFonts w:ascii="StobiSans" w:hAnsi="StobiSans"/>
        </w:rPr>
        <w:t>Центарот</w:t>
      </w:r>
      <w:proofErr w:type="spellEnd"/>
      <w:r w:rsidR="005C27FD" w:rsidRPr="005C27FD">
        <w:rPr>
          <w:rFonts w:ascii="StobiSans" w:hAnsi="StobiSans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по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добиено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барање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од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надлежниот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суд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и </w:t>
      </w:r>
      <w:proofErr w:type="spellStart"/>
      <w:r w:rsidR="005C27FD" w:rsidRPr="005C27FD">
        <w:rPr>
          <w:rFonts w:ascii="StobiSans" w:hAnsi="StobiSans" w:cs="Calibri"/>
          <w:color w:val="000000"/>
        </w:rPr>
        <w:t>јавниот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обвинител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во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кривична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постапка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која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се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води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за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дете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над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14 </w:t>
      </w:r>
      <w:proofErr w:type="spellStart"/>
      <w:r w:rsidR="005C27FD" w:rsidRPr="005C27FD">
        <w:rPr>
          <w:rFonts w:ascii="StobiSans" w:hAnsi="StobiSans" w:cs="Calibri"/>
          <w:color w:val="000000"/>
        </w:rPr>
        <w:t>години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и </w:t>
      </w:r>
      <w:proofErr w:type="spellStart"/>
      <w:r w:rsidR="005C27FD" w:rsidRPr="005C27FD">
        <w:rPr>
          <w:rFonts w:ascii="StobiSans" w:hAnsi="StobiSans" w:cs="Calibri"/>
          <w:color w:val="000000"/>
        </w:rPr>
        <w:t>во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прекршочна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постапка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до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надлежниот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суд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односно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до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јавниот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обвинител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r w:rsidR="009C0036">
        <w:rPr>
          <w:rFonts w:ascii="StobiSans" w:hAnsi="StobiSans" w:cs="Calibri"/>
          <w:color w:val="000000"/>
          <w:lang w:val="mk-MK"/>
        </w:rPr>
        <w:t xml:space="preserve">да доставува </w:t>
      </w:r>
      <w:proofErr w:type="spellStart"/>
      <w:r w:rsidR="005C27FD" w:rsidRPr="005C27FD">
        <w:rPr>
          <w:rFonts w:ascii="StobiSans" w:hAnsi="StobiSans" w:cs="Calibri"/>
          <w:color w:val="000000"/>
        </w:rPr>
        <w:t>извештај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односно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мислење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согласно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член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75 </w:t>
      </w:r>
      <w:proofErr w:type="spellStart"/>
      <w:r w:rsidR="005C27FD" w:rsidRPr="005C27FD">
        <w:rPr>
          <w:rFonts w:ascii="StobiSans" w:hAnsi="StobiSans" w:cs="Calibri"/>
          <w:color w:val="000000"/>
        </w:rPr>
        <w:t>став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2 и 4, </w:t>
      </w:r>
      <w:proofErr w:type="spellStart"/>
      <w:r w:rsidR="005C27FD" w:rsidRPr="005C27FD">
        <w:rPr>
          <w:rFonts w:ascii="StobiSans" w:hAnsi="StobiSans" w:cs="Calibri"/>
          <w:color w:val="000000"/>
        </w:rPr>
        <w:t>член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113 </w:t>
      </w:r>
      <w:proofErr w:type="spellStart"/>
      <w:r w:rsidR="005C27FD" w:rsidRPr="005C27FD">
        <w:rPr>
          <w:rFonts w:ascii="StobiSans" w:hAnsi="StobiSans" w:cs="Calibri"/>
          <w:color w:val="000000"/>
        </w:rPr>
        <w:t>став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2 и </w:t>
      </w:r>
      <w:proofErr w:type="spellStart"/>
      <w:r w:rsidR="005C27FD" w:rsidRPr="005C27FD">
        <w:rPr>
          <w:rFonts w:ascii="StobiSans" w:hAnsi="StobiSans" w:cs="Calibri"/>
          <w:color w:val="000000"/>
        </w:rPr>
        <w:t>член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140 </w:t>
      </w:r>
      <w:proofErr w:type="spellStart"/>
      <w:r w:rsidR="005C27FD" w:rsidRPr="005C27FD">
        <w:rPr>
          <w:rFonts w:ascii="StobiSans" w:hAnsi="StobiSans" w:cs="Calibri"/>
          <w:color w:val="000000"/>
        </w:rPr>
        <w:t>став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1 </w:t>
      </w:r>
      <w:proofErr w:type="spellStart"/>
      <w:r w:rsidR="005C27FD" w:rsidRPr="005C27FD">
        <w:rPr>
          <w:rFonts w:ascii="StobiSans" w:hAnsi="StobiSans" w:cs="Calibri"/>
          <w:color w:val="000000"/>
        </w:rPr>
        <w:t>од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Законот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за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правда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на</w:t>
      </w:r>
      <w:proofErr w:type="spellEnd"/>
      <w:r w:rsidR="005C27FD" w:rsidRPr="005C27FD">
        <w:rPr>
          <w:rFonts w:ascii="StobiSans" w:hAnsi="StobiSans" w:cs="Calibri"/>
          <w:color w:val="000000"/>
        </w:rPr>
        <w:t xml:space="preserve"> </w:t>
      </w:r>
      <w:proofErr w:type="spellStart"/>
      <w:r w:rsidR="005C27FD" w:rsidRPr="005C27FD">
        <w:rPr>
          <w:rFonts w:ascii="StobiSans" w:hAnsi="StobiSans" w:cs="Calibri"/>
          <w:color w:val="000000"/>
        </w:rPr>
        <w:t>децата</w:t>
      </w:r>
      <w:proofErr w:type="spellEnd"/>
      <w:r w:rsidR="005C27FD" w:rsidRPr="005C27FD">
        <w:rPr>
          <w:rFonts w:ascii="StobiSans" w:hAnsi="StobiSans" w:cs="Calibri"/>
          <w:color w:val="000000"/>
        </w:rPr>
        <w:t>.</w:t>
      </w:r>
    </w:p>
    <w:p w14:paraId="0F3E7E0E" w14:textId="77777777" w:rsidR="00925975" w:rsidRDefault="00925975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е од денот на приемот на решението и постојано</w:t>
      </w:r>
    </w:p>
    <w:p w14:paraId="45E187FD" w14:textId="77777777" w:rsidR="00494137" w:rsidRDefault="00494137" w:rsidP="00925975">
      <w:pPr>
        <w:pStyle w:val="ObrListBr1"/>
        <w:numPr>
          <w:ilvl w:val="0"/>
          <w:numId w:val="0"/>
        </w:numPr>
        <w:spacing w:before="0" w:after="0"/>
        <w:rPr>
          <w:rFonts w:ascii="StobiSerif Regular" w:hAnsi="StobiSerif Regular" w:cs="Arial"/>
          <w:sz w:val="22"/>
        </w:rPr>
      </w:pPr>
    </w:p>
    <w:p w14:paraId="5C7C952E" w14:textId="6DB3A4E0" w:rsidR="00985229" w:rsidRDefault="00AB0508" w:rsidP="00925975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>7</w:t>
      </w:r>
      <w:r w:rsidR="00571110">
        <w:rPr>
          <w:rFonts w:ascii="StobiSerif Regular" w:hAnsi="StobiSerif Regular" w:cs="Arial"/>
          <w:sz w:val="22"/>
        </w:rPr>
        <w:t>.</w:t>
      </w:r>
      <w:r w:rsidR="00571110" w:rsidRPr="00144AE6">
        <w:rPr>
          <w:rFonts w:ascii="StobiSerif Regular" w:hAnsi="StobiSerif Regular" w:cs="Arial"/>
          <w:sz w:val="22"/>
        </w:rPr>
        <w:t xml:space="preserve"> </w:t>
      </w:r>
      <w:r w:rsidR="00196AD8">
        <w:rPr>
          <w:rFonts w:ascii="StobiSerif Regular" w:hAnsi="StobiSerif Regular" w:cs="Arial"/>
          <w:sz w:val="22"/>
        </w:rPr>
        <w:t>Центарот</w:t>
      </w:r>
      <w:r w:rsidR="00E84A9E">
        <w:rPr>
          <w:rFonts w:ascii="StobiSerif Regular" w:hAnsi="StobiSerif Regular" w:cs="Arial"/>
          <w:sz w:val="22"/>
        </w:rPr>
        <w:t xml:space="preserve"> по изречена мерка Укор од </w:t>
      </w:r>
      <w:r w:rsidR="00170EDC">
        <w:rPr>
          <w:rFonts w:ascii="StobiSerif Regular" w:hAnsi="StobiSerif Regular" w:cs="Arial"/>
          <w:sz w:val="22"/>
        </w:rPr>
        <w:t>Основен суд на дете</w:t>
      </w:r>
      <w:r w:rsidR="00632BA8">
        <w:rPr>
          <w:rFonts w:ascii="StobiSerif Regular" w:hAnsi="StobiSerif Regular" w:cs="Arial"/>
          <w:sz w:val="22"/>
        </w:rPr>
        <w:t>то</w:t>
      </w:r>
      <w:r w:rsidR="0052460B">
        <w:rPr>
          <w:rFonts w:ascii="StobiSerif Regular" w:hAnsi="StobiSerif Regular" w:cs="Arial"/>
          <w:sz w:val="22"/>
        </w:rPr>
        <w:t xml:space="preserve"> на кое што му е изречена воспитна</w:t>
      </w:r>
      <w:r w:rsidR="00C833F4">
        <w:rPr>
          <w:rFonts w:ascii="StobiSerif Regular" w:hAnsi="StobiSerif Regular" w:cs="Arial"/>
          <w:sz w:val="22"/>
        </w:rPr>
        <w:t>та</w:t>
      </w:r>
      <w:r w:rsidR="0052460B">
        <w:rPr>
          <w:rFonts w:ascii="StobiSerif Regular" w:hAnsi="StobiSerif Regular" w:cs="Arial"/>
          <w:sz w:val="22"/>
        </w:rPr>
        <w:t xml:space="preserve"> мерка</w:t>
      </w:r>
      <w:r w:rsidR="00170EDC">
        <w:rPr>
          <w:rFonts w:ascii="StobiSerif Regular" w:hAnsi="StobiSerif Regular" w:cs="Arial"/>
          <w:sz w:val="22"/>
        </w:rPr>
        <w:t xml:space="preserve"> да му укаж</w:t>
      </w:r>
      <w:r w:rsidR="00632BA8">
        <w:rPr>
          <w:rFonts w:ascii="StobiSerif Regular" w:hAnsi="StobiSerif Regular" w:cs="Arial"/>
          <w:sz w:val="22"/>
        </w:rPr>
        <w:t>е</w:t>
      </w:r>
      <w:r w:rsidR="00170EDC">
        <w:rPr>
          <w:rFonts w:ascii="StobiSerif Regular" w:hAnsi="StobiSerif Regular" w:cs="Arial"/>
          <w:sz w:val="22"/>
        </w:rPr>
        <w:t xml:space="preserve"> на штетноста од неговата постапка и да го предупреди дека во случај на нејзино повторување спрема него може да биде изречена друга санкција</w:t>
      </w:r>
      <w:r w:rsidR="00632BA8">
        <w:rPr>
          <w:rFonts w:ascii="StobiSerif Regular" w:hAnsi="StobiSerif Regular" w:cs="Arial"/>
          <w:sz w:val="22"/>
        </w:rPr>
        <w:t xml:space="preserve"> согласно член 39 од Законот за правда за децата.</w:t>
      </w:r>
    </w:p>
    <w:p w14:paraId="6B7688AB" w14:textId="25C98E32" w:rsidR="00925975" w:rsidRDefault="00925975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е </w:t>
      </w:r>
      <w:r w:rsidR="000B1FB3">
        <w:rPr>
          <w:rFonts w:ascii="StobiSerif Regular" w:hAnsi="StobiSerif Regular" w:cs="Arial"/>
          <w:b/>
          <w:sz w:val="22"/>
          <w:szCs w:val="22"/>
          <w:lang w:val="mk-MK"/>
        </w:rPr>
        <w:t>30 дена од</w:t>
      </w:r>
      <w:r w:rsidR="00C26FD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 и постојано</w:t>
      </w:r>
    </w:p>
    <w:p w14:paraId="0CD910DF" w14:textId="77777777" w:rsidR="001E16A8" w:rsidRDefault="001E16A8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0E666CF" w14:textId="34847910" w:rsidR="001E16A8" w:rsidRPr="001E16A8" w:rsidRDefault="00C30718" w:rsidP="00925975">
      <w:pPr>
        <w:jc w:val="both"/>
        <w:rPr>
          <w:bCs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>8</w:t>
      </w:r>
      <w:r w:rsidR="001E16A8">
        <w:rPr>
          <w:rFonts w:ascii="StobiSerif Regular" w:hAnsi="StobiSerif Regular" w:cs="Arial"/>
          <w:bCs/>
          <w:sz w:val="22"/>
          <w:szCs w:val="22"/>
          <w:lang w:val="mk-MK"/>
        </w:rPr>
        <w:t xml:space="preserve">. </w:t>
      </w:r>
      <w:r w:rsidR="001C595C">
        <w:rPr>
          <w:rFonts w:ascii="StobiSerif Regular" w:hAnsi="StobiSerif Regular" w:cs="Arial"/>
          <w:bCs/>
          <w:sz w:val="22"/>
          <w:szCs w:val="22"/>
          <w:lang w:val="mk-MK"/>
        </w:rPr>
        <w:t>С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тручниот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работник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во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постапката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заштита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децата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во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ризик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и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децата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сторители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кривични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дела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и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прекршоци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,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во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листот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корисник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услуги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од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социјална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заштита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1E16A8">
        <w:rPr>
          <w:rFonts w:ascii="StobiSerif Regular" w:hAnsi="StobiSerif Regular" w:cs="StobiSerif Regular"/>
          <w:sz w:val="22"/>
          <w:szCs w:val="22"/>
          <w:lang w:val="mk-MK"/>
        </w:rPr>
        <w:t xml:space="preserve">да ги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нотира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датумите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активностите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по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хронолошки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ред</w:t>
      </w:r>
      <w:proofErr w:type="spellEnd"/>
      <w:r w:rsidR="007C0234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="001E16A8" w:rsidRPr="001E16A8">
        <w:rPr>
          <w:rFonts w:ascii="StobiSerif Regular" w:hAnsi="StobiSerif Regular" w:cs="StobiSerif Regular"/>
          <w:sz w:val="22"/>
          <w:szCs w:val="22"/>
        </w:rPr>
        <w:t>(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разговори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,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посети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,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увиди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,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пристигнати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дописи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),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согласно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член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281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од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Законот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социјална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заштита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и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член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2</w:t>
      </w:r>
      <w:r>
        <w:rPr>
          <w:rFonts w:ascii="StobiSerif Regular" w:hAnsi="StobiSerif Regular" w:cs="StobiSerif Regular"/>
          <w:sz w:val="22"/>
          <w:szCs w:val="22"/>
          <w:lang w:val="mk-MK"/>
        </w:rPr>
        <w:t>9</w:t>
      </w:r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став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3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од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Правилникот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начинот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водење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и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содржина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евиденцијата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корисниците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правата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од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социјална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заштита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и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документацијата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стручната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работа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(„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Службен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Весник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РМ “, </w:t>
      </w:r>
      <w:proofErr w:type="spellStart"/>
      <w:r w:rsidR="001E16A8" w:rsidRPr="001E16A8">
        <w:rPr>
          <w:rFonts w:ascii="StobiSerif Regular" w:hAnsi="StobiSerif Regular" w:cs="StobiSerif Regular"/>
          <w:sz w:val="22"/>
          <w:szCs w:val="22"/>
        </w:rPr>
        <w:t>број</w:t>
      </w:r>
      <w:proofErr w:type="spellEnd"/>
      <w:r w:rsidR="001E16A8" w:rsidRPr="001E16A8">
        <w:rPr>
          <w:rFonts w:ascii="StobiSerif Regular" w:hAnsi="StobiSerif Regular" w:cs="StobiSerif Regular"/>
          <w:sz w:val="22"/>
          <w:szCs w:val="22"/>
        </w:rPr>
        <w:t xml:space="preserve"> 171/2011).</w:t>
      </w:r>
    </w:p>
    <w:p w14:paraId="3D66010E" w14:textId="77777777" w:rsidR="00925975" w:rsidRDefault="00925975" w:rsidP="0092597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е од денот на приемот на решението и постојано</w:t>
      </w:r>
    </w:p>
    <w:p w14:paraId="193B859A" w14:textId="77777777" w:rsidR="00065A68" w:rsidRPr="00065A68" w:rsidRDefault="00065A68" w:rsidP="00925975">
      <w:pPr>
        <w:jc w:val="both"/>
        <w:rPr>
          <w:lang w:val="mk-MK"/>
        </w:rPr>
      </w:pPr>
    </w:p>
    <w:p w14:paraId="1B811580" w14:textId="764B88EF" w:rsidR="006702D3" w:rsidRDefault="00A507C9" w:rsidP="0092597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9</w:t>
      </w:r>
      <w:r w:rsidR="00D04D05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72DC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42229DF3" w14:textId="77777777" w:rsidR="006702D3" w:rsidRDefault="006702D3" w:rsidP="00925975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B2ADDCD" w14:textId="77777777" w:rsidR="006702D3" w:rsidRDefault="00812203" w:rsidP="0092597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668BE37A" w14:textId="77777777"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14:paraId="599DB95F" w14:textId="52821FDE" w:rsidR="005206BF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</w:t>
      </w:r>
      <w:r w:rsidR="00BD70E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</w:t>
      </w: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</w:p>
    <w:p w14:paraId="04AD2A45" w14:textId="3B53769B" w:rsidR="006702D3" w:rsidRDefault="00435FAC" w:rsidP="005206BF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023B3E3C" w14:textId="77777777" w:rsidR="008E5078" w:rsidRDefault="008E5078">
      <w:pPr>
        <w:tabs>
          <w:tab w:val="left" w:pos="9486"/>
        </w:tabs>
        <w:suppressAutoHyphens/>
        <w:ind w:right="126"/>
        <w:jc w:val="both"/>
      </w:pPr>
    </w:p>
    <w:p w14:paraId="35CF3ADF" w14:textId="77777777"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A1243E5" w14:textId="72FB2EED" w:rsidR="00577CFB" w:rsidRDefault="00435FAC">
      <w:pPr>
        <w:jc w:val="both"/>
        <w:rPr>
          <w:rFonts w:ascii="StobiSerif Regular" w:hAnsi="StobiSerif Regular" w:cs="Arial"/>
          <w:szCs w:val="20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врз основа на член 329 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 xml:space="preserve">став 1 алинеја </w:t>
      </w:r>
      <w:r w:rsidR="00645363">
        <w:rPr>
          <w:rFonts w:ascii="StobiSerif Regular" w:hAnsi="StobiSerif Regular" w:cs="Arial"/>
          <w:sz w:val="22"/>
          <w:szCs w:val="22"/>
        </w:rPr>
        <w:t>1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A66E9"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proofErr w:type="spellStart"/>
      <w:r w:rsidR="00701A3F" w:rsidRPr="00FA7A97">
        <w:rPr>
          <w:rFonts w:ascii="StobiSerif Regular" w:hAnsi="StobiSerif Regular" w:cs="Arial"/>
          <w:sz w:val="22"/>
          <w:szCs w:val="22"/>
        </w:rPr>
        <w:t>реку</w:t>
      </w:r>
      <w:proofErr w:type="spellEnd"/>
      <w:r w:rsidR="00701A3F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>и</w:t>
      </w:r>
      <w:r w:rsidR="00701A3F"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645363">
        <w:rPr>
          <w:rFonts w:ascii="StobiSerif Regular" w:hAnsi="StobiSerif Regular" w:cs="Arial"/>
          <w:sz w:val="22"/>
          <w:szCs w:val="22"/>
          <w:lang w:val="mk-MK"/>
        </w:rPr>
        <w:t>Арифе</w:t>
      </w:r>
      <w:proofErr w:type="spellEnd"/>
      <w:r w:rsidR="00645363">
        <w:rPr>
          <w:rFonts w:ascii="StobiSerif Regular" w:hAnsi="StobiSerif Regular" w:cs="Arial"/>
          <w:sz w:val="22"/>
          <w:szCs w:val="22"/>
          <w:lang w:val="mk-MK"/>
        </w:rPr>
        <w:t xml:space="preserve"> Адеми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28-0013 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 xml:space="preserve"> и Томислав Цветковски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28-0004</w:t>
      </w:r>
      <w:r w:rsidR="00EA6C8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442D6">
        <w:rPr>
          <w:rFonts w:ascii="StobiSerif Regular" w:hAnsi="StobiSerif Regular" w:cs="Arial"/>
          <w:sz w:val="22"/>
          <w:szCs w:val="22"/>
          <w:lang w:val="mk-MK"/>
        </w:rPr>
        <w:t xml:space="preserve">изврши редовен 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инспекциски надзор над субјектот на инспекциски надзор ЈУ </w:t>
      </w:r>
      <w:proofErr w:type="spellStart"/>
      <w:r w:rsidR="00680E55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центар за</w:t>
      </w:r>
      <w:r w:rsidR="00A13256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Штип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 В.Д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13256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proofErr w:type="spellStart"/>
      <w:r w:rsidR="005143A6">
        <w:rPr>
          <w:rFonts w:ascii="StobiSerif Regular" w:hAnsi="StobiSerif Regular" w:cs="Arial"/>
          <w:sz w:val="22"/>
          <w:szCs w:val="22"/>
          <w:lang w:val="mk-MK"/>
        </w:rPr>
        <w:t>Демирша</w:t>
      </w:r>
      <w:proofErr w:type="spellEnd"/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5143A6">
        <w:rPr>
          <w:rFonts w:ascii="StobiSerif Regular" w:hAnsi="StobiSerif Regular" w:cs="Arial"/>
          <w:sz w:val="22"/>
          <w:szCs w:val="22"/>
          <w:lang w:val="mk-MK"/>
        </w:rPr>
        <w:t>Османов</w:t>
      </w:r>
      <w:proofErr w:type="spellEnd"/>
      <w:r w:rsidR="00C442D6">
        <w:rPr>
          <w:rFonts w:ascii="StobiSerif Regular" w:hAnsi="StobiSerif Regular" w:cs="Arial"/>
          <w:sz w:val="22"/>
          <w:szCs w:val="22"/>
          <w:lang w:val="mk-MK"/>
        </w:rPr>
        <w:t xml:space="preserve"> и состави Записник бр.16-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>3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6</w:t>
      </w:r>
      <w:r w:rsidR="00C442D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03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>.0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2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3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во пост</w:t>
      </w:r>
      <w:r w:rsidR="00E23CDE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пката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заштита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децата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ризик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децата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сторители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кривични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дела</w:t>
      </w:r>
      <w:proofErr w:type="spellEnd"/>
      <w:r w:rsidR="008E5078" w:rsidRPr="008E5078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8E5078" w:rsidRPr="008E5078">
        <w:rPr>
          <w:rFonts w:ascii="StobiSerif Regular" w:hAnsi="StobiSerif Regular" w:cs="Arial"/>
          <w:sz w:val="22"/>
          <w:szCs w:val="22"/>
        </w:rPr>
        <w:t>прекршоци</w:t>
      </w:r>
      <w:proofErr w:type="spellEnd"/>
      <w:r w:rsidR="008E5078" w:rsidRPr="00014586">
        <w:rPr>
          <w:rFonts w:ascii="StobiSerif Regular" w:hAnsi="StobiSerif Regular" w:cs="Arial"/>
          <w:szCs w:val="20"/>
        </w:rPr>
        <w:t xml:space="preserve">.    </w:t>
      </w:r>
    </w:p>
    <w:p w14:paraId="59C39297" w14:textId="77777777" w:rsidR="008E5078" w:rsidRPr="008E5078" w:rsidRDefault="008E507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EDB81FF" w14:textId="77777777"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0616F6FF" w14:textId="77777777"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14:paraId="3A0E4292" w14:textId="77777777"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501C9BC7" w14:textId="77777777"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7490F8BB" w14:textId="77777777"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8A31D29" w14:textId="5CE2E69B"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>-3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6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 xml:space="preserve">  од 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0</w:t>
      </w:r>
      <w:r w:rsidR="00AF5652">
        <w:rPr>
          <w:rFonts w:ascii="StobiSerif Regular" w:hAnsi="StobiSerif Regular" w:cs="Arial"/>
          <w:sz w:val="22"/>
          <w:szCs w:val="22"/>
        </w:rPr>
        <w:t>3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>.02.2023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</w:p>
    <w:p w14:paraId="24A29838" w14:textId="77777777" w:rsidR="002477CB" w:rsidRDefault="00435FAC" w:rsidP="00645363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14:paraId="0CB66C98" w14:textId="77777777" w:rsidR="002477CB" w:rsidRDefault="002477CB" w:rsidP="00645363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4D70CB4D" w14:textId="0A8AD29D" w:rsidR="00354037" w:rsidRDefault="00925975" w:rsidP="00925975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 w:rsidR="00435FAC">
        <w:rPr>
          <w:rFonts w:ascii="StobiSerif Regular" w:hAnsi="StobiSerif Regular" w:cs="StobiSerif Regular"/>
          <w:sz w:val="22"/>
          <w:szCs w:val="22"/>
          <w:lang w:val="ru-RU"/>
        </w:rPr>
        <w:t>Инспектори за социјална заштита</w:t>
      </w:r>
      <w:r w:rsidR="00645363">
        <w:rPr>
          <w:rFonts w:ascii="StobiSerif Regular" w:hAnsi="StobiSerif Regular" w:cs="StobiSerif Regular"/>
          <w:sz w:val="22"/>
          <w:szCs w:val="22"/>
          <w:lang w:val="ru-RU"/>
        </w:rPr>
        <w:t>:</w:t>
      </w:r>
    </w:p>
    <w:p w14:paraId="7B3418C5" w14:textId="02CDB722" w:rsidR="00645363" w:rsidRDefault="00645363" w:rsidP="00645363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         Arife Ademi</w:t>
      </w:r>
    </w:p>
    <w:p w14:paraId="18A72891" w14:textId="650D56FF" w:rsidR="00645363" w:rsidRPr="00645363" w:rsidRDefault="00645363" w:rsidP="00645363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Томислав</w:t>
      </w:r>
      <w:proofErr w:type="spellEnd"/>
      <w:r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Цветковски</w:t>
      </w:r>
      <w:proofErr w:type="spellEnd"/>
      <w:r>
        <w:rPr>
          <w:rFonts w:ascii="StobiSerif Regular" w:hAnsi="StobiSerif Regular" w:cs="StobiSerif Regular"/>
          <w:sz w:val="22"/>
          <w:szCs w:val="22"/>
        </w:rPr>
        <w:t xml:space="preserve"> </w:t>
      </w:r>
    </w:p>
    <w:p w14:paraId="5FCC04D6" w14:textId="77777777"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sectPr w:rsidR="00580482" w:rsidRPr="00580482" w:rsidSect="00925975">
      <w:footerReference w:type="default" r:id="rId7"/>
      <w:pgSz w:w="11906" w:h="16838"/>
      <w:pgMar w:top="540" w:right="1106" w:bottom="90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851F" w14:textId="77777777" w:rsidR="00EA2DC1" w:rsidRDefault="00EA2DC1" w:rsidP="006702D3">
      <w:r>
        <w:separator/>
      </w:r>
    </w:p>
  </w:endnote>
  <w:endnote w:type="continuationSeparator" w:id="0">
    <w:p w14:paraId="5C5307D6" w14:textId="77777777" w:rsidR="00EA2DC1" w:rsidRDefault="00EA2DC1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 serif regular">
    <w:altName w:val="Cambria"/>
    <w:panose1 w:val="00000000000000000000"/>
    <w:charset w:val="00"/>
    <w:family w:val="roman"/>
    <w:notTrueType/>
    <w:pitch w:val="default"/>
  </w:font>
  <w:font w:name="StobiSans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3573" w14:textId="034F3E2F" w:rsidR="006702D3" w:rsidRDefault="004E0BC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A76260" wp14:editId="4C2D5CD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6350" t="10160" r="1206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5B9CA" w14:textId="77777777" w:rsidR="006702D3" w:rsidRDefault="00C26F9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E3B0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76260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5C75B9CA" w14:textId="77777777" w:rsidR="006702D3" w:rsidRDefault="00C26F9B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E3B0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5E4" w14:textId="77777777" w:rsidR="00EA2DC1" w:rsidRDefault="00EA2DC1" w:rsidP="006702D3">
      <w:r>
        <w:separator/>
      </w:r>
    </w:p>
  </w:footnote>
  <w:footnote w:type="continuationSeparator" w:id="0">
    <w:p w14:paraId="52474283" w14:textId="77777777" w:rsidR="00EA2DC1" w:rsidRDefault="00EA2DC1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25"/>
    <w:multiLevelType w:val="hybridMultilevel"/>
    <w:tmpl w:val="2D7A0CC8"/>
    <w:lvl w:ilvl="0" w:tplc="86946DEA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75C"/>
    <w:multiLevelType w:val="hybridMultilevel"/>
    <w:tmpl w:val="F2EC11FA"/>
    <w:lvl w:ilvl="0" w:tplc="60C61F4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881100"/>
    <w:multiLevelType w:val="hybridMultilevel"/>
    <w:tmpl w:val="B250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3108"/>
    <w:multiLevelType w:val="hybridMultilevel"/>
    <w:tmpl w:val="B8447F78"/>
    <w:lvl w:ilvl="0" w:tplc="FFB0B880">
      <w:start w:val="1"/>
      <w:numFmt w:val="decimal"/>
      <w:lvlText w:val="%1."/>
      <w:lvlJc w:val="left"/>
      <w:pPr>
        <w:ind w:left="45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7467F8F"/>
    <w:multiLevelType w:val="hybridMultilevel"/>
    <w:tmpl w:val="79AC20B0"/>
    <w:lvl w:ilvl="0" w:tplc="74988A62">
      <w:start w:val="1"/>
      <w:numFmt w:val="decimal"/>
      <w:lvlText w:val="%1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736B"/>
    <w:multiLevelType w:val="hybridMultilevel"/>
    <w:tmpl w:val="0F3AA370"/>
    <w:lvl w:ilvl="0" w:tplc="A088208C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B3C85"/>
    <w:multiLevelType w:val="hybridMultilevel"/>
    <w:tmpl w:val="6E4E0574"/>
    <w:lvl w:ilvl="0" w:tplc="D1F6842E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25D2E"/>
    <w:rsid w:val="00031F69"/>
    <w:rsid w:val="00032414"/>
    <w:rsid w:val="000335DB"/>
    <w:rsid w:val="00042B9C"/>
    <w:rsid w:val="00065A68"/>
    <w:rsid w:val="000669D2"/>
    <w:rsid w:val="000A2DAF"/>
    <w:rsid w:val="000B1FB3"/>
    <w:rsid w:val="000B3E47"/>
    <w:rsid w:val="000B4D83"/>
    <w:rsid w:val="000C6A6F"/>
    <w:rsid w:val="000C7A75"/>
    <w:rsid w:val="000D1093"/>
    <w:rsid w:val="000D163F"/>
    <w:rsid w:val="000D27F0"/>
    <w:rsid w:val="000D5173"/>
    <w:rsid w:val="000F751F"/>
    <w:rsid w:val="00101924"/>
    <w:rsid w:val="00107C0F"/>
    <w:rsid w:val="00114D69"/>
    <w:rsid w:val="001278A8"/>
    <w:rsid w:val="001310F7"/>
    <w:rsid w:val="00144AE6"/>
    <w:rsid w:val="0015105E"/>
    <w:rsid w:val="00163B6A"/>
    <w:rsid w:val="001663FC"/>
    <w:rsid w:val="00170EDC"/>
    <w:rsid w:val="00182B23"/>
    <w:rsid w:val="00196AD8"/>
    <w:rsid w:val="001B4495"/>
    <w:rsid w:val="001C09C2"/>
    <w:rsid w:val="001C2846"/>
    <w:rsid w:val="001C595C"/>
    <w:rsid w:val="001C5F32"/>
    <w:rsid w:val="001D6A91"/>
    <w:rsid w:val="001E16A8"/>
    <w:rsid w:val="001E4742"/>
    <w:rsid w:val="001E6264"/>
    <w:rsid w:val="00202F76"/>
    <w:rsid w:val="00210D5B"/>
    <w:rsid w:val="002218AF"/>
    <w:rsid w:val="002252EC"/>
    <w:rsid w:val="002477CB"/>
    <w:rsid w:val="002532AF"/>
    <w:rsid w:val="00265923"/>
    <w:rsid w:val="00274E20"/>
    <w:rsid w:val="00286127"/>
    <w:rsid w:val="002C5FB2"/>
    <w:rsid w:val="002C61A1"/>
    <w:rsid w:val="002E3078"/>
    <w:rsid w:val="002E3169"/>
    <w:rsid w:val="002F6373"/>
    <w:rsid w:val="0030267A"/>
    <w:rsid w:val="00304C0A"/>
    <w:rsid w:val="003136C0"/>
    <w:rsid w:val="00315D42"/>
    <w:rsid w:val="00354037"/>
    <w:rsid w:val="003565F8"/>
    <w:rsid w:val="00360FF0"/>
    <w:rsid w:val="003703F7"/>
    <w:rsid w:val="00371D1F"/>
    <w:rsid w:val="00372C4F"/>
    <w:rsid w:val="003916AB"/>
    <w:rsid w:val="00394107"/>
    <w:rsid w:val="003A66E9"/>
    <w:rsid w:val="003B6B25"/>
    <w:rsid w:val="003F05D1"/>
    <w:rsid w:val="003F05DD"/>
    <w:rsid w:val="003F6538"/>
    <w:rsid w:val="00400E18"/>
    <w:rsid w:val="00426E34"/>
    <w:rsid w:val="00435FAC"/>
    <w:rsid w:val="004502DA"/>
    <w:rsid w:val="00472DC9"/>
    <w:rsid w:val="00491537"/>
    <w:rsid w:val="00494137"/>
    <w:rsid w:val="004A129E"/>
    <w:rsid w:val="004A4AF2"/>
    <w:rsid w:val="004A6271"/>
    <w:rsid w:val="004C7558"/>
    <w:rsid w:val="004C7AA3"/>
    <w:rsid w:val="004D4DED"/>
    <w:rsid w:val="004E0BC6"/>
    <w:rsid w:val="004F0A99"/>
    <w:rsid w:val="00503230"/>
    <w:rsid w:val="005078DD"/>
    <w:rsid w:val="0051364F"/>
    <w:rsid w:val="005143A6"/>
    <w:rsid w:val="005206BF"/>
    <w:rsid w:val="00521B79"/>
    <w:rsid w:val="00522219"/>
    <w:rsid w:val="0052460B"/>
    <w:rsid w:val="00531EDA"/>
    <w:rsid w:val="00571110"/>
    <w:rsid w:val="00577CFB"/>
    <w:rsid w:val="00580482"/>
    <w:rsid w:val="005850AB"/>
    <w:rsid w:val="0059773E"/>
    <w:rsid w:val="005A1AD7"/>
    <w:rsid w:val="005C27FD"/>
    <w:rsid w:val="005C6D55"/>
    <w:rsid w:val="005D308E"/>
    <w:rsid w:val="0062434B"/>
    <w:rsid w:val="00630624"/>
    <w:rsid w:val="006311D5"/>
    <w:rsid w:val="00632BA8"/>
    <w:rsid w:val="006438F9"/>
    <w:rsid w:val="00645363"/>
    <w:rsid w:val="00651325"/>
    <w:rsid w:val="006702D3"/>
    <w:rsid w:val="0067474E"/>
    <w:rsid w:val="0068049A"/>
    <w:rsid w:val="00680E55"/>
    <w:rsid w:val="006832E5"/>
    <w:rsid w:val="00686FF9"/>
    <w:rsid w:val="006A0FAC"/>
    <w:rsid w:val="006B048C"/>
    <w:rsid w:val="006B5820"/>
    <w:rsid w:val="006C2A2E"/>
    <w:rsid w:val="006C68B1"/>
    <w:rsid w:val="007006A1"/>
    <w:rsid w:val="00700DD5"/>
    <w:rsid w:val="00701A3F"/>
    <w:rsid w:val="007269DC"/>
    <w:rsid w:val="00743456"/>
    <w:rsid w:val="00743C03"/>
    <w:rsid w:val="00765F33"/>
    <w:rsid w:val="007736BA"/>
    <w:rsid w:val="007777ED"/>
    <w:rsid w:val="0078745B"/>
    <w:rsid w:val="007C0234"/>
    <w:rsid w:val="007C5042"/>
    <w:rsid w:val="007C682F"/>
    <w:rsid w:val="007D3E1C"/>
    <w:rsid w:val="00812203"/>
    <w:rsid w:val="0082306A"/>
    <w:rsid w:val="00824513"/>
    <w:rsid w:val="008245A5"/>
    <w:rsid w:val="00836A53"/>
    <w:rsid w:val="0084342C"/>
    <w:rsid w:val="00856000"/>
    <w:rsid w:val="008818DE"/>
    <w:rsid w:val="0089289A"/>
    <w:rsid w:val="008934A0"/>
    <w:rsid w:val="00894333"/>
    <w:rsid w:val="008A4B79"/>
    <w:rsid w:val="008B0C6A"/>
    <w:rsid w:val="008C5B8A"/>
    <w:rsid w:val="008D2D5B"/>
    <w:rsid w:val="008D6654"/>
    <w:rsid w:val="008E5078"/>
    <w:rsid w:val="00901022"/>
    <w:rsid w:val="00910501"/>
    <w:rsid w:val="00924826"/>
    <w:rsid w:val="00925975"/>
    <w:rsid w:val="00933FF6"/>
    <w:rsid w:val="00967E10"/>
    <w:rsid w:val="009824C2"/>
    <w:rsid w:val="00985229"/>
    <w:rsid w:val="00995176"/>
    <w:rsid w:val="009A02FA"/>
    <w:rsid w:val="009A3D9B"/>
    <w:rsid w:val="009A67C8"/>
    <w:rsid w:val="009B2EF7"/>
    <w:rsid w:val="009B7A9B"/>
    <w:rsid w:val="009C0036"/>
    <w:rsid w:val="009C372B"/>
    <w:rsid w:val="009C4C59"/>
    <w:rsid w:val="009C635D"/>
    <w:rsid w:val="009E1CB4"/>
    <w:rsid w:val="009E45E2"/>
    <w:rsid w:val="009F20A3"/>
    <w:rsid w:val="009F53B9"/>
    <w:rsid w:val="00A03431"/>
    <w:rsid w:val="00A13256"/>
    <w:rsid w:val="00A336AF"/>
    <w:rsid w:val="00A34270"/>
    <w:rsid w:val="00A422DA"/>
    <w:rsid w:val="00A507C9"/>
    <w:rsid w:val="00A50814"/>
    <w:rsid w:val="00A5304E"/>
    <w:rsid w:val="00A62A97"/>
    <w:rsid w:val="00A90DCA"/>
    <w:rsid w:val="00AA3C2A"/>
    <w:rsid w:val="00AB0508"/>
    <w:rsid w:val="00AB3AAC"/>
    <w:rsid w:val="00AC4AF2"/>
    <w:rsid w:val="00AC55D2"/>
    <w:rsid w:val="00AD7747"/>
    <w:rsid w:val="00AF05C2"/>
    <w:rsid w:val="00AF5652"/>
    <w:rsid w:val="00AF7F2E"/>
    <w:rsid w:val="00B06BD4"/>
    <w:rsid w:val="00B31D5A"/>
    <w:rsid w:val="00B37814"/>
    <w:rsid w:val="00B37ACC"/>
    <w:rsid w:val="00B42451"/>
    <w:rsid w:val="00B4610A"/>
    <w:rsid w:val="00B479F8"/>
    <w:rsid w:val="00B54D51"/>
    <w:rsid w:val="00B63E0F"/>
    <w:rsid w:val="00B75653"/>
    <w:rsid w:val="00B96507"/>
    <w:rsid w:val="00BA22EC"/>
    <w:rsid w:val="00BA71A1"/>
    <w:rsid w:val="00BB4225"/>
    <w:rsid w:val="00BD4AFC"/>
    <w:rsid w:val="00BD70E4"/>
    <w:rsid w:val="00BE1248"/>
    <w:rsid w:val="00BF3D11"/>
    <w:rsid w:val="00C02F92"/>
    <w:rsid w:val="00C13EF7"/>
    <w:rsid w:val="00C1539A"/>
    <w:rsid w:val="00C22A48"/>
    <w:rsid w:val="00C26F9B"/>
    <w:rsid w:val="00C26FD8"/>
    <w:rsid w:val="00C30718"/>
    <w:rsid w:val="00C442D6"/>
    <w:rsid w:val="00C56E41"/>
    <w:rsid w:val="00C833F4"/>
    <w:rsid w:val="00C929FE"/>
    <w:rsid w:val="00C95D13"/>
    <w:rsid w:val="00CD35D3"/>
    <w:rsid w:val="00D04D05"/>
    <w:rsid w:val="00D07E84"/>
    <w:rsid w:val="00D16733"/>
    <w:rsid w:val="00D44F87"/>
    <w:rsid w:val="00D72AA6"/>
    <w:rsid w:val="00D743E1"/>
    <w:rsid w:val="00D76AA5"/>
    <w:rsid w:val="00DA540C"/>
    <w:rsid w:val="00DC145F"/>
    <w:rsid w:val="00DC595C"/>
    <w:rsid w:val="00DD196C"/>
    <w:rsid w:val="00DF09AB"/>
    <w:rsid w:val="00DF6052"/>
    <w:rsid w:val="00DF7FA1"/>
    <w:rsid w:val="00E01178"/>
    <w:rsid w:val="00E23CDE"/>
    <w:rsid w:val="00E2433B"/>
    <w:rsid w:val="00E33383"/>
    <w:rsid w:val="00E46910"/>
    <w:rsid w:val="00E513C7"/>
    <w:rsid w:val="00E647F0"/>
    <w:rsid w:val="00E7053D"/>
    <w:rsid w:val="00E709B6"/>
    <w:rsid w:val="00E71918"/>
    <w:rsid w:val="00E73F98"/>
    <w:rsid w:val="00E82DC0"/>
    <w:rsid w:val="00E84A9E"/>
    <w:rsid w:val="00E97C1D"/>
    <w:rsid w:val="00EA2DC1"/>
    <w:rsid w:val="00EA6C84"/>
    <w:rsid w:val="00EB29B8"/>
    <w:rsid w:val="00EC4465"/>
    <w:rsid w:val="00ED0100"/>
    <w:rsid w:val="00EE2550"/>
    <w:rsid w:val="00EE3B0F"/>
    <w:rsid w:val="00EE4FDB"/>
    <w:rsid w:val="00EF0D14"/>
    <w:rsid w:val="00F20987"/>
    <w:rsid w:val="00F25C03"/>
    <w:rsid w:val="00F2767D"/>
    <w:rsid w:val="00F315CA"/>
    <w:rsid w:val="00F33DA8"/>
    <w:rsid w:val="00F37062"/>
    <w:rsid w:val="00F50C50"/>
    <w:rsid w:val="00F5141B"/>
    <w:rsid w:val="00F53E10"/>
    <w:rsid w:val="00F53EF2"/>
    <w:rsid w:val="00F75193"/>
    <w:rsid w:val="00F775B1"/>
    <w:rsid w:val="00FA7A97"/>
    <w:rsid w:val="00FA7E11"/>
    <w:rsid w:val="00FC69E3"/>
    <w:rsid w:val="00FF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7ED1"/>
  <w15:docId w15:val="{38B022A5-B2E1-48A3-9BA0-2C6AA75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Arife Ademi</cp:lastModifiedBy>
  <cp:revision>2</cp:revision>
  <cp:lastPrinted>2023-03-20T10:11:00Z</cp:lastPrinted>
  <dcterms:created xsi:type="dcterms:W3CDTF">2023-04-03T08:42:00Z</dcterms:created>
  <dcterms:modified xsi:type="dcterms:W3CDTF">2023-04-03T08:42:00Z</dcterms:modified>
  <dc:language>en-US</dc:language>
</cp:coreProperties>
</file>